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7452" w14:textId="77777777" w:rsidR="00E232F8" w:rsidRPr="00E232F8" w:rsidRDefault="00E232F8" w:rsidP="00E232F8">
      <w:pPr>
        <w:jc w:val="center"/>
      </w:pPr>
      <w:r w:rsidRPr="00E232F8">
        <w:t>Cosmos Migration Path:</w:t>
      </w:r>
      <w:r w:rsidRPr="00E232F8">
        <w:br/>
        <w:t>Started 3rd-4th week of July</w:t>
      </w:r>
    </w:p>
    <w:p w14:paraId="2AE6592A" w14:textId="77777777" w:rsidR="00E232F8" w:rsidRPr="00E232F8" w:rsidRDefault="00E232F8" w:rsidP="00E232F8">
      <w:r w:rsidRPr="00E232F8">
        <w:t> </w:t>
      </w:r>
    </w:p>
    <w:p w14:paraId="61F75EE5" w14:textId="77777777" w:rsidR="00E232F8" w:rsidRPr="00E232F8" w:rsidRDefault="00E232F8" w:rsidP="00E232F8">
      <w:r w:rsidRPr="00E232F8">
        <w:t>Week 1: Assessment and Planning</w:t>
      </w:r>
      <w:r w:rsidRPr="00E232F8">
        <w:br/>
        <w:t>   - Evaluate the current application and infrastructure.</w:t>
      </w:r>
      <w:r w:rsidRPr="00E232F8">
        <w:br/>
        <w:t>   - Develop a comprehensive migration plan, including timelines, resources, and risk management.</w:t>
      </w:r>
    </w:p>
    <w:p w14:paraId="6A0071B2" w14:textId="77777777" w:rsidR="00E232F8" w:rsidRPr="00E232F8" w:rsidRDefault="00E232F8" w:rsidP="00E232F8">
      <w:r w:rsidRPr="00E232F8">
        <w:t> </w:t>
      </w:r>
    </w:p>
    <w:p w14:paraId="2E16B932" w14:textId="77777777" w:rsidR="00E232F8" w:rsidRPr="00E232F8" w:rsidRDefault="00E232F8" w:rsidP="00E232F8">
      <w:r w:rsidRPr="00E232F8">
        <w:t>Week 2: Environment Setup</w:t>
      </w:r>
      <w:r w:rsidRPr="00E232F8">
        <w:br/>
        <w:t>   - Create the new infrastructure environment.</w:t>
      </w:r>
      <w:r w:rsidRPr="00E232F8">
        <w:br/>
        <w:t>   - Ensure compatibility with existing components and services.</w:t>
      </w:r>
    </w:p>
    <w:p w14:paraId="38CB6C7C" w14:textId="77777777" w:rsidR="00E232F8" w:rsidRPr="00E232F8" w:rsidRDefault="00E232F8" w:rsidP="00E232F8">
      <w:r w:rsidRPr="00E232F8">
        <w:t> </w:t>
      </w:r>
    </w:p>
    <w:p w14:paraId="6F0DA929" w14:textId="77777777" w:rsidR="00E232F8" w:rsidRPr="00E232F8" w:rsidRDefault="00E232F8" w:rsidP="00E232F8">
      <w:r w:rsidRPr="00E232F8">
        <w:t>Week 3: Data Migration</w:t>
      </w:r>
      <w:r w:rsidRPr="00E232F8">
        <w:br/>
        <w:t>   - Begin incremental and secure data transfer to the new environment.</w:t>
      </w:r>
      <w:r w:rsidRPr="00E232F8">
        <w:br/>
        <w:t>   - Perform initial verification checks to ensure data integrity and accuracy.</w:t>
      </w:r>
    </w:p>
    <w:p w14:paraId="7A1F7B1C" w14:textId="77777777" w:rsidR="00E232F8" w:rsidRPr="00E232F8" w:rsidRDefault="00E232F8" w:rsidP="00E232F8">
      <w:r w:rsidRPr="00E232F8">
        <w:t> </w:t>
      </w:r>
    </w:p>
    <w:p w14:paraId="24C2CCB2" w14:textId="77777777" w:rsidR="00E232F8" w:rsidRPr="00E232F8" w:rsidRDefault="00E232F8" w:rsidP="00E232F8">
      <w:r w:rsidRPr="00E232F8">
        <w:t>Week 4: Application Migration</w:t>
      </w:r>
      <w:r w:rsidRPr="00E232F8">
        <w:br/>
        <w:t>   - Deploy the application to the new environment while maintaining the current application running in parallel.</w:t>
      </w:r>
      <w:r w:rsidRPr="00E232F8">
        <w:br/>
        <w:t>   - Ensure both systems are properly integrated and capable of operating concurrently.</w:t>
      </w:r>
    </w:p>
    <w:p w14:paraId="60339550" w14:textId="77777777" w:rsidR="00E232F8" w:rsidRPr="00E232F8" w:rsidRDefault="00E232F8" w:rsidP="00E232F8">
      <w:r w:rsidRPr="00E232F8">
        <w:t> </w:t>
      </w:r>
    </w:p>
    <w:p w14:paraId="35F4174C" w14:textId="77777777" w:rsidR="00E232F8" w:rsidRPr="00E232F8" w:rsidRDefault="00E232F8" w:rsidP="00E232F8">
      <w:r w:rsidRPr="00E232F8">
        <w:t>Week 5: Parallel Operation</w:t>
      </w:r>
      <w:r w:rsidRPr="00E232F8">
        <w:br/>
        <w:t>   - Run both the current and new applications in parallel.</w:t>
      </w:r>
      <w:r w:rsidRPr="00E232F8">
        <w:br/>
        <w:t>   - Conduct thorough validation and testing on the new environment to confirm functionality and performance.</w:t>
      </w:r>
    </w:p>
    <w:p w14:paraId="702E9466" w14:textId="77777777" w:rsidR="00E232F8" w:rsidRPr="00E232F8" w:rsidRDefault="00E232F8" w:rsidP="00E232F8">
      <w:r w:rsidRPr="00E232F8">
        <w:t> </w:t>
      </w:r>
    </w:p>
    <w:p w14:paraId="46000C6F" w14:textId="77777777" w:rsidR="00E232F8" w:rsidRPr="00E232F8" w:rsidRDefault="00E232F8" w:rsidP="00E232F8">
      <w:r w:rsidRPr="00E232F8">
        <w:t>Week 6: Full Validation and Cutover</w:t>
      </w:r>
      <w:r w:rsidRPr="00E232F8">
        <w:br/>
        <w:t>   - Monitor both systems closely for consistency and discrepancies.</w:t>
      </w:r>
      <w:r w:rsidRPr="00E232F8">
        <w:br/>
        <w:t>   - Perform full validation of all aspects of the new system, including performance, security, and user acceptance.</w:t>
      </w:r>
      <w:r w:rsidRPr="00E232F8">
        <w:br/>
        <w:t>   - Transition fully to the new system once validated.</w:t>
      </w:r>
      <w:r w:rsidRPr="00E232F8">
        <w:br/>
        <w:t>   - Decommission the old system only after ensuring everything is operating smoothly in the new environment.</w:t>
      </w:r>
      <w:r w:rsidRPr="00E232F8">
        <w:br/>
        <w:t>   - Optimize the new environment for efficiency and reliability.</w:t>
      </w:r>
    </w:p>
    <w:p w14:paraId="2F83B395" w14:textId="77777777" w:rsidR="001C471C" w:rsidRDefault="001C471C"/>
    <w:sectPr w:rsidR="001C4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1C"/>
    <w:rsid w:val="001C471C"/>
    <w:rsid w:val="00880EFC"/>
    <w:rsid w:val="00E2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7952"/>
  <w15:chartTrackingRefBased/>
  <w15:docId w15:val="{A82FF5DE-FA72-4960-A250-531C9656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Kinkar</dc:creator>
  <cp:keywords/>
  <dc:description/>
  <cp:lastModifiedBy>Stacy Kinkar</cp:lastModifiedBy>
  <cp:revision>2</cp:revision>
  <dcterms:created xsi:type="dcterms:W3CDTF">2024-09-24T06:06:00Z</dcterms:created>
  <dcterms:modified xsi:type="dcterms:W3CDTF">2024-09-24T06:07:00Z</dcterms:modified>
</cp:coreProperties>
</file>